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gif" ContentType="image/gif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1275" w:leader="none"/>
        </w:tabs>
        <w:jc w:val="right"/>
        <w:rPr>
          <w:rFonts w:ascii="Caibri" w:hAnsi="Caibri"/>
        </w:rPr>
      </w:pPr>
      <w:r>
        <w:rPr>
          <w:rFonts w:ascii="Caibri" w:hAnsi="Caibri"/>
        </w:rPr>
      </w:r>
    </w:p>
    <w:p>
      <w:pPr>
        <w:pStyle w:val="Normal"/>
        <w:tabs>
          <w:tab w:val="left" w:pos="1275" w:leader="none"/>
        </w:tabs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center"/>
        <w:rPr/>
      </w:pPr>
      <w:r>
        <w:rPr>
          <w:rFonts w:ascii="Calibri" w:hAnsi="Calibri"/>
          <w:sz w:val="36"/>
          <w:szCs w:val="36"/>
        </w:rPr>
        <w:t>COMUNICATO STAMPA</w:t>
      </w:r>
    </w:p>
    <w:p>
      <w:pPr>
        <w:pStyle w:val="Normal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jc w:val="right"/>
        <w:rPr/>
      </w:pPr>
      <w:r>
        <w:rPr>
          <w:rFonts w:ascii="Calibri" w:hAnsi="Calibri"/>
        </w:rPr>
        <w:t>San Marino, 30 giugno 2016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20"/>
          <w:szCs w:val="20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b w:val="false"/>
          <w:b w:val="false"/>
          <w:bCs w:val="false"/>
          <w:i w:val="false"/>
          <w:i w:val="false"/>
          <w:iCs w:val="false"/>
          <w:color w:val="000000"/>
          <w:sz w:val="16"/>
          <w:szCs w:val="16"/>
        </w:rPr>
      </w:pPr>
      <w:r>
        <w:rPr>
          <w:rFonts w:ascii="Calibri" w:hAnsi="Calibri"/>
          <w:b w:val="false"/>
          <w:bCs w:val="false"/>
          <w:i w:val="false"/>
          <w:iCs w:val="false"/>
          <w:color w:val="000000"/>
          <w:sz w:val="16"/>
          <w:szCs w:val="16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color w:val="000000"/>
          <w:sz w:val="32"/>
          <w:szCs w:val="32"/>
        </w:rPr>
      </w:pPr>
      <w:r>
        <w:rPr>
          <w:rFonts w:ascii="Calibri" w:hAnsi="Calibri"/>
          <w:color w:val="000000"/>
          <w:sz w:val="32"/>
          <w:szCs w:val="32"/>
        </w:rPr>
      </w:r>
    </w:p>
    <w:p>
      <w:pPr>
        <w:pStyle w:val="Normal"/>
        <w:tabs>
          <w:tab w:val="left" w:pos="9923" w:leader="none"/>
        </w:tabs>
        <w:jc w:val="center"/>
        <w:rPr/>
      </w:pPr>
      <w:r>
        <w:rPr>
          <w:rFonts w:ascii="Calibri" w:hAnsi="Calibri"/>
          <w:b w:val="false"/>
          <w:color w:val="000000"/>
          <w:sz w:val="32"/>
          <w:szCs w:val="32"/>
        </w:rPr>
        <w:t>L</w:t>
      </w:r>
      <w:r>
        <w:rPr>
          <w:rFonts w:ascii="Calibri" w:hAnsi="Calibri"/>
          <w:color w:val="000000"/>
          <w:sz w:val="32"/>
          <w:szCs w:val="32"/>
        </w:rPr>
        <w:t xml:space="preserve">’ANIS A SCUOLA DI EUROPA: VIA AI SEMINARI </w:t>
      </w:r>
      <w:r>
        <w:rPr>
          <w:rFonts w:ascii="Calibri" w:hAnsi="Calibri"/>
          <w:color w:val="000000"/>
          <w:sz w:val="32"/>
          <w:szCs w:val="32"/>
        </w:rPr>
        <w:t xml:space="preserve">SULL'UE </w:t>
        <w:br/>
      </w:r>
      <w:r>
        <w:rPr>
          <w:rFonts w:ascii="Calibri" w:hAnsi="Calibri"/>
          <w:color w:val="000000"/>
          <w:sz w:val="32"/>
          <w:szCs w:val="32"/>
        </w:rPr>
        <w:t>DELL’UNIVERSITA’ DI SAN MARINO RIVOLTI AGLI INDUSTRALI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color w:val="000000"/>
          <w:sz w:val="16"/>
          <w:szCs w:val="16"/>
        </w:rPr>
        <w:t>Quattro gli appuntamenti organizzati dal Centro di Ricerca per le Relazioni Internazionali, da luglio a settembre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  <w:color w:val="000000"/>
          <w:sz w:val="24"/>
        </w:rPr>
      </w:pPr>
      <w:r>
        <w:rPr>
          <w:rFonts w:ascii="Calibri" w:hAnsi="Calibri"/>
          <w:color w:val="000000"/>
          <w:sz w:val="24"/>
        </w:rPr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 xml:space="preserve">Una seminario sul ruolo delle imprese nell’integrazione fiscale europea, affidato al docente di Diritto tributario dell’Università di Bologna Adriano Di Pietro, ha aperto ieri il ciclo di lezioni “Libertà d’impresa - libertà d’Europa”, organizzato </w:t>
      </w:r>
      <w:bookmarkStart w:id="0" w:name="__DdeLink__123_773015382"/>
      <w:r>
        <w:rPr>
          <w:rFonts w:ascii="Calibri" w:hAnsi="Calibri"/>
          <w:color w:val="000000"/>
          <w:sz w:val="24"/>
        </w:rPr>
        <w:t>dal Centro di Ricerca per le Relazioni Internazionali dell’Università degli Studi della Repubblica di San Marino</w:t>
      </w:r>
      <w:bookmarkEnd w:id="0"/>
      <w:r>
        <w:rPr>
          <w:rFonts w:ascii="Calibri" w:hAnsi="Calibri"/>
          <w:color w:val="000000"/>
          <w:sz w:val="24"/>
        </w:rPr>
        <w:t xml:space="preserve"> e riservato ai rappresentanti delle aziende dell’Associazione Nazionale Industria San Marino (Anis). L’iniziativa,  ospitata nella sede degli industriali del Titano, prevede quattro approfondimenti sulle libertà fondamentali dell’UE e sull’economia sammarinese alla luce del processo di integrazione che vede la repubblica attualmente impegnata nella negoziazione di un accordo con Bruxelles. 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 xml:space="preserve">Il prossimo appuntamento, in calendario il 6 luglio prossimo e affidato al docente di Diritto internazionale dell’Università di Bologna Pietro Manzini, si intitolerà “Le merci nell’integrazione europea e le quattro libertà dell’Unione Europea”, mentre il 13 luglio Marcello Forcellini del Centro di Ricerca per le Relazioni Internazionali parlerà della “libertà di circolazione dei capitali: finanza e mercato tra Europa e San Marino”. L’ultimo seminario è in agenda per il 7 settembre con “Il processo d’integrazione europea e il cammino sammarinese”, a cura di Giuliana Laschi, cattedra Jean Monnet ad personam di Storia dell’integrazione europea. </w:t>
      </w:r>
    </w:p>
    <w:p>
      <w:pPr>
        <w:pStyle w:val="Normal"/>
        <w:tabs>
          <w:tab w:val="left" w:pos="566" w:leader="none"/>
          <w:tab w:val="left" w:pos="1133" w:leader="none"/>
          <w:tab w:val="left" w:pos="1700" w:leader="none"/>
          <w:tab w:val="left" w:pos="2267" w:leader="none"/>
          <w:tab w:val="left" w:pos="2834" w:leader="none"/>
          <w:tab w:val="left" w:pos="3401" w:leader="none"/>
          <w:tab w:val="left" w:pos="3968" w:leader="none"/>
          <w:tab w:val="left" w:pos="4535" w:leader="none"/>
          <w:tab w:val="left" w:pos="5102" w:leader="none"/>
          <w:tab w:val="left" w:pos="5669" w:leader="none"/>
          <w:tab w:val="left" w:pos="6236" w:leader="none"/>
          <w:tab w:val="left" w:pos="6803" w:leader="none"/>
        </w:tabs>
        <w:rPr>
          <w:rFonts w:ascii="Calibri" w:hAnsi="Calibri"/>
        </w:rPr>
      </w:pPr>
      <w:r>
        <w:rPr>
          <w:rFonts w:ascii="Calibri" w:hAnsi="Calibri"/>
          <w:color w:val="000000"/>
          <w:sz w:val="24"/>
        </w:rPr>
        <w:t>Le lezioni vengono proposte sulla scia del ciclo di seminari “La terra della libertà - le libertà d’Europa”, che nell’aprile e nel maggio scorsi hanno offerto una panoramica sul tema con sei appuntamenti aperti al pubblico e organizzati dal Centro di Ricerca per le Relazioni Internazionali dell’Ateneo sammarinese.</w:t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b w:val="false"/>
          <w:b w:val="false"/>
          <w:color w:val="111111"/>
          <w:sz w:val="24"/>
          <w:szCs w:val="24"/>
        </w:rPr>
      </w:pPr>
      <w:r>
        <w:rPr>
          <w:rFonts w:ascii="Calibri" w:hAnsi="Calibri"/>
          <w:b w:val="false"/>
          <w:color w:val="111111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color w:val="000000"/>
          <w:sz w:val="24"/>
          <w:szCs w:val="24"/>
        </w:rPr>
      </w:pPr>
      <w:r>
        <w:rPr>
          <w:rFonts w:ascii="Calibri" w:hAnsi="Calibri"/>
          <w:color w:val="000000"/>
          <w:sz w:val="24"/>
          <w:szCs w:val="24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color w:val="111111"/>
        </w:rPr>
      </w:pPr>
      <w:r>
        <w:rPr>
          <w:color w:val="111111"/>
        </w:rPr>
      </w:r>
    </w:p>
    <w:p>
      <w:pPr>
        <w:pStyle w:val="Normal"/>
        <w:tabs>
          <w:tab w:val="left" w:pos="9923" w:leader="none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</w:r>
    </w:p>
    <w:p>
      <w:pPr>
        <w:pStyle w:val="Normal"/>
        <w:tabs>
          <w:tab w:val="left" w:pos="1275" w:leader="none"/>
        </w:tabs>
        <w:jc w:val="center"/>
        <w:rPr/>
      </w:pPr>
      <w:r>
        <w:rPr>
          <w:rFonts w:ascii="Calibri" w:hAnsi="Calibri"/>
          <w:sz w:val="20"/>
          <w:szCs w:val="20"/>
        </w:rPr>
        <w:t>Ufficio Comunicazione | Università degli Studi della Repubblica di San Marino</w:t>
      </w:r>
    </w:p>
    <w:sectPr>
      <w:headerReference w:type="default" r:id="rId2"/>
      <w:type w:val="nextPage"/>
      <w:pgSz w:w="11906" w:h="16838"/>
      <w:pgMar w:left="1134" w:right="1134" w:header="708" w:top="2835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ibri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drawing>
        <wp:inline distT="0" distB="0" distL="0" distR="0">
          <wp:extent cx="6120130" cy="1160780"/>
          <wp:effectExtent l="0" t="0" r="0" b="0"/>
          <wp:docPr id="1" name="Immagine 1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1607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1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b41aa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 w:eastAsiaTheme="minorHAnsi"/>
      <w:color w:val="00000A"/>
      <w:sz w:val="24"/>
      <w:szCs w:val="24"/>
      <w:lang w:val="it-IT" w:eastAsia="it-IT" w:bidi="ar-SA"/>
    </w:rPr>
  </w:style>
  <w:style w:type="paragraph" w:styleId="Heading1">
    <w:name w:val="Heading 1"/>
    <w:basedOn w:val="Heading"/>
    <w:qFormat/>
    <w:pPr/>
    <w:rPr/>
  </w:style>
  <w:style w:type="paragraph" w:styleId="Heading2">
    <w:name w:val="Heading 2"/>
    <w:basedOn w:val="Heading"/>
    <w:qFormat/>
    <w:pPr/>
    <w:rPr/>
  </w:style>
  <w:style w:type="paragraph" w:styleId="Heading3">
    <w:name w:val="Heading 3"/>
    <w:basedOn w:val="Heading"/>
    <w:qFormat/>
    <w:pPr/>
    <w:rPr/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80594c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80594c"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256d38"/>
    <w:rPr>
      <w:rFonts w:ascii="Tahoma" w:hAnsi="Tahoma" w:cs="Tahoma"/>
      <w:sz w:val="16"/>
      <w:szCs w:val="16"/>
    </w:rPr>
  </w:style>
  <w:style w:type="character" w:styleId="StrongEmphasis">
    <w:name w:val="Strong Emphasis"/>
    <w:rPr>
      <w:b/>
      <w:bCs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link w:val="Intestazione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link w:val="PidipaginaCarattere"/>
    <w:uiPriority w:val="99"/>
    <w:unhideWhenUsed/>
    <w:rsid w:val="0080594c"/>
    <w:pPr>
      <w:tabs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256d38"/>
    <w:pPr/>
    <w:rPr>
      <w:rFonts w:ascii="Tahoma" w:hAnsi="Tahoma" w:cs="Tahoma"/>
      <w:sz w:val="16"/>
      <w:szCs w:val="16"/>
    </w:rPr>
  </w:style>
  <w:style w:type="paragraph" w:styleId="Caslibri">
    <w:name w:val="Caslibri"/>
    <w:basedOn w:val="Normal"/>
    <w:qFormat/>
    <w:pPr>
      <w:spacing w:lineRule="auto" w:line="240" w:before="0" w:after="0"/>
      <w:ind w:hanging="0"/>
      <w:jc w:val="left"/>
    </w:pPr>
    <w:rPr/>
  </w:style>
  <w:style w:type="paragraph" w:styleId="Calibri">
    <w:name w:val="Calibri"/>
    <w:basedOn w:val="Caslibri"/>
    <w:qFormat/>
    <w:pPr/>
    <w:rPr/>
  </w:style>
  <w:style w:type="paragraph" w:styleId="Quotations">
    <w:name w:val="Quotations"/>
    <w:basedOn w:val="Normal"/>
    <w:qFormat/>
    <w:pPr/>
    <w:rPr/>
  </w:style>
  <w:style w:type="paragraph" w:styleId="Title">
    <w:name w:val="Title"/>
    <w:basedOn w:val="Heading"/>
    <w:qFormat/>
    <w:pPr/>
    <w:rPr/>
  </w:style>
  <w:style w:type="paragraph" w:styleId="Subtitle">
    <w:name w:val="Subtitle"/>
    <w:basedOn w:val="Heading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gif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LibreOffice/4.4.3.2$MacOSX_X86_64 LibreOffice_project/88805f81e9fe61362df02b9941de8e38a9b5fd16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2016-03-08T10:21:00Z</dcterms:created>
  <dc:creator>Luca Volpinari</dc:creator>
  <dc:language>it-IT</dc:language>
  <cp:lastPrinted>2016-03-08T10:45:00Z</cp:lastPrinted>
  <dcterms:modified xsi:type="dcterms:W3CDTF">2016-06-30T12:00:48Z</dcterms:modified>
  <cp:revision>426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