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header1.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media/image1.gif" ContentType="image/gif"/>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275" w:leader="none"/>
        </w:tabs>
        <w:jc w:val="right"/>
        <w:rPr>
          <w:rFonts w:ascii="Caibri" w:hAnsi="Caibri"/>
        </w:rPr>
      </w:pPr>
      <w:r>
        <w:rPr>
          <w:rFonts w:ascii="Caibri" w:hAnsi="Caibri"/>
        </w:rPr>
      </w:r>
    </w:p>
    <w:p>
      <w:pPr>
        <w:pStyle w:val="Normal"/>
        <w:tabs>
          <w:tab w:val="left" w:pos="1275" w:leader="none"/>
        </w:tabs>
        <w:rPr>
          <w:rFonts w:ascii="Calibri" w:hAnsi="Calibri"/>
        </w:rPr>
      </w:pPr>
      <w:r>
        <w:rPr>
          <w:rFonts w:ascii="Calibri" w:hAnsi="Calibri"/>
        </w:rPr>
      </w:r>
    </w:p>
    <w:p>
      <w:pPr>
        <w:pStyle w:val="Normal"/>
        <w:jc w:val="center"/>
        <w:rPr>
          <w:rFonts w:ascii="Calibri" w:hAnsi="Calibri"/>
        </w:rPr>
      </w:pPr>
      <w:r>
        <w:rPr>
          <w:rFonts w:ascii="Calibri" w:hAnsi="Calibri"/>
          <w:sz w:val="36"/>
          <w:szCs w:val="36"/>
        </w:rPr>
        <w:t>COMUNICATO STAMPA</w:t>
      </w:r>
    </w:p>
    <w:p>
      <w:pPr>
        <w:pStyle w:val="Normal"/>
        <w:jc w:val="center"/>
        <w:rPr>
          <w:rFonts w:ascii="Calibri" w:hAnsi="Calibri"/>
          <w:sz w:val="36"/>
          <w:szCs w:val="36"/>
        </w:rPr>
      </w:pPr>
      <w:r>
        <w:rPr>
          <w:rFonts w:ascii="Calibri" w:hAnsi="Calibri"/>
          <w:sz w:val="36"/>
          <w:szCs w:val="36"/>
        </w:rPr>
      </w:r>
    </w:p>
    <w:p>
      <w:pPr>
        <w:pStyle w:val="Normal"/>
        <w:rPr>
          <w:rFonts w:ascii="Calibri" w:hAnsi="Calibri"/>
        </w:rPr>
      </w:pPr>
      <w:r>
        <w:rPr>
          <w:rFonts w:ascii="Calibri" w:hAnsi="Calibri"/>
        </w:rPr>
      </w:r>
    </w:p>
    <w:p>
      <w:pPr>
        <w:pStyle w:val="Normal"/>
        <w:jc w:val="right"/>
        <w:rPr/>
      </w:pPr>
      <w:r>
        <w:rPr>
          <w:rFonts w:ascii="Calibri" w:hAnsi="Calibri"/>
        </w:rPr>
        <w:t xml:space="preserve">San Marino, </w:t>
      </w:r>
      <w:r>
        <w:rPr>
          <w:rFonts w:ascii="Calibri" w:hAnsi="Calibri"/>
        </w:rPr>
        <w:t>2</w:t>
      </w:r>
      <w:r>
        <w:rPr>
          <w:rFonts w:ascii="Calibri" w:hAnsi="Calibri"/>
        </w:rPr>
        <w:t xml:space="preserve"> giugno 2016</w:t>
      </w:r>
    </w:p>
    <w:p>
      <w:pPr>
        <w:pStyle w:val="Normal"/>
        <w:jc w:val="right"/>
        <w:rPr>
          <w:rFonts w:ascii="Calibri" w:hAnsi="Calibri"/>
        </w:rPr>
      </w:pPr>
      <w:r>
        <w:rPr>
          <w:rFonts w:ascii="Calibri" w:hAnsi="Calibri"/>
        </w:rPr>
      </w:r>
    </w:p>
    <w:p>
      <w:pPr>
        <w:pStyle w:val="Normal"/>
        <w:jc w:val="right"/>
        <w:rPr>
          <w:rFonts w:ascii="Calibri" w:hAnsi="Calibri"/>
        </w:rPr>
      </w:pPr>
      <w:r>
        <w:rPr>
          <w:rFonts w:ascii="Calibri" w:hAnsi="Calibri"/>
        </w:rPr>
      </w:r>
    </w:p>
    <w:p>
      <w:pPr>
        <w:pStyle w:val="Normal"/>
        <w:jc w:val="center"/>
        <w:rPr>
          <w:sz w:val="36"/>
          <w:szCs w:val="36"/>
        </w:rPr>
      </w:pPr>
      <w:r>
        <w:rPr>
          <w:rFonts w:ascii="Helvetica" w:hAnsi="Helvetica"/>
          <w:color w:val="000000"/>
          <w:sz w:val="36"/>
          <w:szCs w:val="36"/>
        </w:rPr>
        <w:t>DOPPIE IMPOSIZIONI E TRUST NEI PROSSIMI SEMINARI DELL’UNIVERSITA’</w:t>
      </w:r>
    </w:p>
    <w:p>
      <w:pPr>
        <w:pStyle w:val="Normal"/>
        <w:jc w:val="center"/>
        <w:rPr>
          <w:rFonts w:ascii="Calibri" w:hAnsi="Calibri"/>
          <w:sz w:val="36"/>
          <w:szCs w:val="36"/>
        </w:rPr>
      </w:pPr>
      <w:r>
        <w:rPr/>
      </w:r>
    </w:p>
    <w:p>
      <w:pPr>
        <w:pStyle w:val="Normal"/>
        <w:jc w:val="center"/>
        <w:rPr>
          <w:rFonts w:ascii="Calibri" w:hAnsi="Calibri"/>
          <w:sz w:val="32"/>
          <w:szCs w:val="32"/>
        </w:rPr>
      </w:pPr>
      <w:r>
        <w:rPr>
          <w:rFonts w:ascii="Calibri" w:hAnsi="Calibri"/>
          <w:sz w:val="32"/>
          <w:szCs w:val="32"/>
        </w:rPr>
      </w:r>
    </w:p>
    <w:p>
      <w:pPr>
        <w:pStyle w:val="Normal"/>
        <w:jc w:val="center"/>
        <w:rPr>
          <w:rFonts w:ascii="Calibri" w:hAnsi="Calibri"/>
          <w:sz w:val="16"/>
          <w:szCs w:val="16"/>
        </w:rPr>
      </w:pPr>
      <w:r>
        <w:rPr>
          <w:rFonts w:ascii="Calibri" w:hAnsi="Calibri"/>
          <w:sz w:val="16"/>
          <w:szCs w:val="16"/>
        </w:rPr>
      </w:r>
    </w:p>
    <w:p>
      <w:pPr>
        <w:pStyle w:val="Normal"/>
        <w:jc w:val="center"/>
        <w:rPr>
          <w:sz w:val="16"/>
          <w:szCs w:val="16"/>
        </w:rPr>
      </w:pPr>
      <w:r>
        <w:rPr>
          <w:rFonts w:ascii="Helvetica" w:hAnsi="Helvetica"/>
          <w:color w:val="000000"/>
          <w:sz w:val="16"/>
          <w:szCs w:val="16"/>
        </w:rPr>
        <w:t xml:space="preserve">Le lezioni, organizzate dall’Istituto Giuridico Sammarinese, sono rivolte </w:t>
      </w:r>
      <w:r>
        <w:rPr>
          <w:rFonts w:ascii="Helvetica" w:hAnsi="Helvetica"/>
          <w:color w:val="000000"/>
          <w:sz w:val="16"/>
          <w:szCs w:val="16"/>
        </w:rPr>
        <w:t xml:space="preserve">ad avvocati, notai, </w:t>
      </w:r>
      <w:r>
        <w:rPr>
          <w:rFonts w:ascii="Helvetica" w:hAnsi="Helvetica"/>
          <w:color w:val="000000"/>
          <w:sz w:val="16"/>
          <w:szCs w:val="16"/>
        </w:rPr>
        <w:t>commercialisti e contabili</w:t>
      </w:r>
    </w:p>
    <w:p>
      <w:pPr>
        <w:pStyle w:val="Normal"/>
        <w:jc w:val="center"/>
        <w:rPr>
          <w:rFonts w:ascii="Calibri" w:hAnsi="Calibri"/>
          <w:sz w:val="16"/>
          <w:szCs w:val="16"/>
        </w:rPr>
      </w:pPr>
      <w:r>
        <w:rPr/>
      </w:r>
    </w:p>
    <w:p>
      <w:pPr>
        <w:pStyle w:val="Normal"/>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spacing w:lineRule="auto" w:line="240" w:before="0" w:after="0"/>
        <w:ind w:hanging="0"/>
        <w:jc w:val="left"/>
        <w:rPr>
          <w:rFonts w:ascii="Calibri" w:hAnsi="Calibri"/>
          <w:color w:val="000000"/>
          <w:sz w:val="24"/>
        </w:rPr>
      </w:pPr>
      <w:r>
        <w:rPr>
          <w:rFonts w:ascii="Calibri" w:hAnsi="Calibri"/>
          <w:color w:val="000000"/>
          <w:sz w:val="24"/>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rPr>
      </w:pPr>
      <w:r>
        <w:rPr>
          <w:rFonts w:ascii="Calibri" w:hAnsi="Calibri"/>
          <w:color w:val="000000"/>
          <w:sz w:val="24"/>
        </w:rPr>
        <w:t>La fiscalità dei trust e le convenzioni contro le doppie imposizioni, con un focus su quella italo-sammarinese, sono i due temi ai quali</w:t>
      </w:r>
      <w:r>
        <w:rPr>
          <w:rFonts w:ascii="Calibri" w:hAnsi="Calibri"/>
          <w:color w:val="000000"/>
          <w:sz w:val="30"/>
        </w:rPr>
        <w:t xml:space="preserve"> </w:t>
      </w:r>
      <w:r>
        <w:rPr>
          <w:rFonts w:ascii="Calibri" w:hAnsi="Calibri"/>
          <w:color w:val="000000"/>
          <w:sz w:val="24"/>
        </w:rPr>
        <w:t>l’Istituto Giuridico Sammarinese dell’Università degli Studi della Repubblica di San Marino dedicherà altrettante giornate di approfondimento il 3 e 4 giugno prossimi nella sala Montelupo di Domagnano.</w:t>
      </w:r>
    </w:p>
    <w:p>
      <w:pPr>
        <w:pStyle w:val="Normal"/>
        <w:rPr>
          <w:rFonts w:ascii="Calibri" w:hAnsi="Calibri"/>
        </w:rPr>
      </w:pPr>
      <w:r>
        <w:rPr>
          <w:rFonts w:ascii="Calibri" w:hAnsi="Calibri"/>
          <w:color w:val="000000"/>
          <w:sz w:val="24"/>
        </w:rPr>
        <w:t xml:space="preserve">Si inizierà alle 14 e 30 di venerdì con la parte sulle doppie imposizioni curata da Marco Greggi, professore associato di Diritto Tributario e </w:t>
      </w:r>
      <w:r>
        <w:rPr>
          <w:rFonts w:ascii="Calibri" w:hAnsi="Calibri"/>
          <w:color w:val="000000"/>
          <w:sz w:val="24"/>
        </w:rPr>
        <w:t>di</w:t>
      </w:r>
      <w:r>
        <w:rPr>
          <w:rFonts w:ascii="Calibri" w:hAnsi="Calibri"/>
          <w:color w:val="000000"/>
          <w:sz w:val="24"/>
        </w:rPr>
        <w:t xml:space="preserve"> Diritto Tributario Internazionale </w:t>
      </w:r>
      <w:r>
        <w:rPr>
          <w:rFonts w:ascii="Calibri" w:hAnsi="Calibri"/>
          <w:color w:val="000000"/>
          <w:sz w:val="24"/>
        </w:rPr>
        <w:t>d</w:t>
      </w:r>
      <w:r>
        <w:rPr>
          <w:rFonts w:ascii="Calibri" w:hAnsi="Calibri"/>
          <w:color w:val="000000"/>
          <w:sz w:val="24"/>
        </w:rPr>
        <w:t xml:space="preserve">ell'Università di Ferrara, nonché docente della Scuola Europea di Alti Studi Tributari. Il suo intervento durerà fino alle 18 e 30, mentre dalle 9 di sabato Thomas Tassani, professore di Diritto Tributario del Dipartimento di Scienze Giuridiche dell’Università degli Studi di Bologna, si occuperà della fiscalità dei trust con una lezione che terminerà alle ore 13. </w:t>
      </w:r>
    </w:p>
    <w:p>
      <w:pPr>
        <w:pStyle w:val="Normal"/>
        <w:rPr>
          <w:rFonts w:ascii="Calibri" w:hAnsi="Calibri"/>
        </w:rPr>
      </w:pPr>
      <w:r>
        <w:rPr>
          <w:rFonts w:ascii="Calibri" w:hAnsi="Calibri"/>
          <w:color w:val="000000"/>
          <w:sz w:val="24"/>
        </w:rPr>
        <w:t xml:space="preserve">Gli appuntamenti sono organizzati dalla Scuola Sammarinese di Alta Formazione per le professioni di avvocato, notaio, dottore commercialista ed esperto contabile, </w:t>
      </w:r>
      <w:r>
        <w:rPr>
          <w:rFonts w:ascii="Calibri" w:hAnsi="Calibri"/>
          <w:color w:val="000000"/>
          <w:sz w:val="24"/>
        </w:rPr>
        <w:t xml:space="preserve">che fa </w:t>
      </w:r>
      <w:r>
        <w:rPr>
          <w:rFonts w:ascii="Calibri" w:hAnsi="Calibri"/>
          <w:color w:val="000000"/>
          <w:sz w:val="24"/>
        </w:rPr>
        <w:t xml:space="preserve">parte dell’Istituto Giuridico Sammarinese dell’Ateneo, in collaborazione con la Fondazione dei Dottori Commercialisti e con l’Ordine Professionale dei Dottori Commercialisti ed Esperti Contabili, che si rivolgono in particolar modo ai professionisti iscritti agli albi in Italia e a San Marino. </w:t>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color w:val="000000"/>
          <w:sz w:val="24"/>
        </w:rPr>
      </w:pPr>
      <w:r>
        <w:rPr>
          <w:rFonts w:ascii="Calibri" w:hAnsi="Calibri"/>
        </w:rPr>
      </w:r>
    </w:p>
    <w:p>
      <w:pPr>
        <w:pStyle w:val="Normal"/>
        <w:tabs>
          <w:tab w:val="left" w:pos="566" w:leader="none"/>
          <w:tab w:val="left" w:pos="1133" w:leader="none"/>
          <w:tab w:val="left" w:pos="1700" w:leader="none"/>
          <w:tab w:val="left" w:pos="2267" w:leader="none"/>
          <w:tab w:val="left" w:pos="2834" w:leader="none"/>
          <w:tab w:val="left" w:pos="3401" w:leader="none"/>
          <w:tab w:val="left" w:pos="3968" w:leader="none"/>
          <w:tab w:val="left" w:pos="4535" w:leader="none"/>
          <w:tab w:val="left" w:pos="5102" w:leader="none"/>
          <w:tab w:val="left" w:pos="5669" w:leader="none"/>
          <w:tab w:val="left" w:pos="6236" w:leader="none"/>
          <w:tab w:val="left" w:pos="6803" w:leader="none"/>
        </w:tabs>
        <w:rPr>
          <w:rFonts w:ascii="Calibri" w:hAnsi="Calibri"/>
        </w:rPr>
      </w:pPr>
      <w:r>
        <w:rPr>
          <w:rFonts w:ascii="Calibri" w:hAnsi="Calibri"/>
          <w:color w:val="000000"/>
          <w:sz w:val="24"/>
        </w:rPr>
        <w:t xml:space="preserve"> </w:t>
      </w:r>
    </w:p>
    <w:p>
      <w:pPr>
        <w:pStyle w:val="Normal"/>
        <w:widowControl/>
        <w:ind w:left="0" w:right="0" w:hanging="0"/>
        <w:rPr>
          <w:rFonts w:ascii="Calibri" w:hAnsi="Calibri"/>
          <w:color w:val="000000"/>
          <w:sz w:val="24"/>
        </w:rPr>
      </w:pPr>
      <w:r>
        <w:rPr>
          <w:rFonts w:ascii="Calibri" w:hAnsi="Calibri"/>
          <w:color w:val="000000"/>
          <w:sz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widowControl/>
        <w:ind w:left="0" w:right="0" w:hanging="0"/>
        <w:rPr>
          <w:rFonts w:ascii="Calibri" w:hAnsi="Calibri"/>
          <w:b w:val="false"/>
          <w:b w:val="false"/>
          <w:i w:val="false"/>
          <w:i w:val="false"/>
          <w:caps w:val="false"/>
          <w:smallCaps w:val="false"/>
          <w:color w:val="111111"/>
          <w:spacing w:val="0"/>
          <w:sz w:val="24"/>
          <w:szCs w:val="24"/>
        </w:rPr>
      </w:pPr>
      <w:r>
        <w:rPr>
          <w:rFonts w:ascii="Calibri" w:hAnsi="Calibri"/>
          <w:b w:val="false"/>
          <w:i w:val="false"/>
          <w:caps w:val="false"/>
          <w:smallCaps w:val="false"/>
          <w:color w:val="111111"/>
          <w:spacing w:val="0"/>
          <w:sz w:val="24"/>
          <w:szCs w:val="24"/>
        </w:rPr>
      </w:r>
    </w:p>
    <w:p>
      <w:pPr>
        <w:pStyle w:val="Normal"/>
        <w:spacing w:lineRule="auto" w:line="240" w:before="0" w:after="0"/>
        <w:ind w:hanging="0"/>
        <w:jc w:val="left"/>
        <w:rPr>
          <w:rFonts w:ascii="Calibri" w:hAnsi="Calibri"/>
          <w:sz w:val="20"/>
          <w:szCs w:val="20"/>
        </w:rPr>
      </w:pPr>
      <w:r>
        <w:rPr>
          <w:rFonts w:ascii="Calibri" w:hAnsi="Calibri"/>
          <w:sz w:val="20"/>
          <w:szCs w:val="20"/>
        </w:rPr>
      </w:r>
    </w:p>
    <w:p>
      <w:pPr>
        <w:pStyle w:val="Normal"/>
        <w:tabs>
          <w:tab w:val="left" w:pos="1275" w:leader="none"/>
        </w:tabs>
        <w:jc w:val="center"/>
        <w:rPr/>
      </w:pPr>
      <w:r>
        <w:rPr>
          <w:rFonts w:ascii="Calibri" w:hAnsi="Calibri"/>
          <w:sz w:val="20"/>
          <w:szCs w:val="20"/>
        </w:rPr>
        <w:t>Ufficio Comunicazione | Università degli Studi della Repubblica di San Marino</w:t>
      </w:r>
    </w:p>
    <w:sectPr>
      <w:headerReference w:type="default" r:id="rId2"/>
      <w:type w:val="nextPage"/>
      <w:pgSz w:w="11906" w:h="16838"/>
      <w:pgMar w:left="1134" w:right="1134" w:header="708" w:top="2835" w:footer="0" w:bottom="1134"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roman"/>
    <w:pitch w:val="variable"/>
  </w:font>
  <w:font w:name="Caibri">
    <w:charset w:val="01"/>
    <w:family w:val="roman"/>
    <w:pitch w:val="variable"/>
  </w:font>
  <w:font w:name="Helvetica">
    <w:altName w:val="Arial"/>
    <w:charset w:val="01"/>
    <w:family w:val="roman"/>
    <w:pitch w:val="variable"/>
  </w:font>
  <w:font w:name="Calibri">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inline distT="0" distB="0" distL="0" distR="0">
          <wp:extent cx="6120130" cy="1160780"/>
          <wp:effectExtent l="0" t="0" r="0" b="0"/>
          <wp:docPr id="1" name="Immagine 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3" descr=""/>
                  <pic:cNvPicPr>
                    <a:picLocks noChangeAspect="1" noChangeArrowheads="1"/>
                  </pic:cNvPicPr>
                </pic:nvPicPr>
                <pic:blipFill>
                  <a:blip r:embed="rId1"/>
                  <a:stretch>
                    <a:fillRect/>
                  </a:stretch>
                </pic:blipFill>
                <pic:spPr bwMode="auto">
                  <a:xfrm>
                    <a:off x="0" y="0"/>
                    <a:ext cx="6120130" cy="1160780"/>
                  </a:xfrm>
                  <a:prstGeom prst="rect">
                    <a:avLst/>
                  </a:prstGeom>
                  <a:noFill/>
                  <a:ln w="9525">
                    <a:noFill/>
                    <a:miter lim="800000"/>
                    <a:headEnd/>
                    <a:tailEnd/>
                  </a:ln>
                </pic:spPr>
              </pic:pic>
            </a:graphicData>
          </a:graphic>
        </wp:inline>
      </w:drawing>
    </w:r>
  </w:p>
</w:hdr>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pacing w:lineRule="auto" w:line="259"/>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b41aa"/>
    <w:pPr>
      <w:widowControl/>
      <w:suppressAutoHyphens w:val="true"/>
      <w:bidi w:val="0"/>
      <w:spacing w:lineRule="auto" w:line="240" w:before="0" w:after="0"/>
      <w:jc w:val="left"/>
    </w:pPr>
    <w:rPr>
      <w:rFonts w:ascii="Times New Roman" w:hAnsi="Times New Roman" w:eastAsia="Calibri" w:cs="Times New Roman" w:eastAsiaTheme="minorHAnsi"/>
      <w:color w:val="00000A"/>
      <w:sz w:val="24"/>
      <w:szCs w:val="24"/>
      <w:lang w:val="it-IT" w:eastAsia="it-IT" w:bidi="ar-SA"/>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unhideWhenUsed/>
    <w:qFormat/>
    <w:rPr/>
  </w:style>
  <w:style w:type="character" w:styleId="IntestazioneCarattere" w:customStyle="1">
    <w:name w:val="Intestazione Carattere"/>
    <w:basedOn w:val="DefaultParagraphFont"/>
    <w:link w:val="Intestazione"/>
    <w:uiPriority w:val="99"/>
    <w:qFormat/>
    <w:rsid w:val="0080594c"/>
    <w:rPr/>
  </w:style>
  <w:style w:type="character" w:styleId="PidipaginaCarattere" w:customStyle="1">
    <w:name w:val="Piè di pagina Carattere"/>
    <w:basedOn w:val="DefaultParagraphFont"/>
    <w:link w:val="Pidipagina"/>
    <w:uiPriority w:val="99"/>
    <w:qFormat/>
    <w:rsid w:val="0080594c"/>
    <w:rPr/>
  </w:style>
  <w:style w:type="character" w:styleId="TestofumettoCarattere" w:customStyle="1">
    <w:name w:val="Testo fumetto Carattere"/>
    <w:basedOn w:val="DefaultParagraphFont"/>
    <w:link w:val="Testofumetto"/>
    <w:uiPriority w:val="99"/>
    <w:semiHidden/>
    <w:qFormat/>
    <w:rsid w:val="00256d38"/>
    <w:rPr>
      <w:rFonts w:ascii="Tahoma" w:hAnsi="Tahoma" w:cs="Tahoma"/>
      <w:sz w:val="16"/>
      <w:szCs w:val="16"/>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Header">
    <w:name w:val="Header"/>
    <w:basedOn w:val="Normal"/>
    <w:link w:val="IntestazioneCarattere"/>
    <w:uiPriority w:val="99"/>
    <w:unhideWhenUsed/>
    <w:rsid w:val="0080594c"/>
    <w:pPr>
      <w:tabs>
        <w:tab w:val="center" w:pos="4819" w:leader="none"/>
        <w:tab w:val="right" w:pos="9638" w:leader="none"/>
      </w:tabs>
    </w:pPr>
    <w:rPr/>
  </w:style>
  <w:style w:type="paragraph" w:styleId="Footer">
    <w:name w:val="Footer"/>
    <w:basedOn w:val="Normal"/>
    <w:link w:val="PidipaginaCarattere"/>
    <w:uiPriority w:val="99"/>
    <w:unhideWhenUsed/>
    <w:rsid w:val="0080594c"/>
    <w:pPr>
      <w:tabs>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256d38"/>
    <w:pPr/>
    <w:rPr>
      <w:rFonts w:ascii="Tahoma" w:hAnsi="Tahoma" w:cs="Tahoma"/>
      <w:sz w:val="16"/>
      <w:szCs w:val="16"/>
    </w:rPr>
  </w:style>
  <w:style w:type="paragraph" w:styleId="Caslibri">
    <w:name w:val="Caslibri"/>
    <w:basedOn w:val="Normal"/>
    <w:qFormat/>
    <w:pPr>
      <w:spacing w:lineRule="auto" w:line="240" w:before="0" w:after="0"/>
      <w:ind w:hanging="0"/>
      <w:jc w:val="left"/>
    </w:pPr>
    <w:rPr/>
  </w:style>
  <w:style w:type="paragraph" w:styleId="Calibri">
    <w:name w:val="Calibri"/>
    <w:basedOn w:val="Caslibri"/>
    <w:qFormat/>
    <w:pPr/>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gif"/>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LibreOffice/4.4.3.2$MacOSX_X86_64 LibreOffice_project/88805f81e9fe61362df02b9941de8e38a9b5fd16</Application>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2016-03-08T10:21:00Z</dcterms:created>
  <dc:creator>Luca Volpinari</dc:creator>
  <dc:language>it-IT</dc:language>
  <cp:lastPrinted>2016-03-08T10:45:00Z</cp:lastPrinted>
  <dcterms:modified xsi:type="dcterms:W3CDTF">2016-06-02T12:53:16Z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